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E696E">
      <w:pPr>
        <w:jc w:val="center"/>
        <w:rPr>
          <w:rFonts w:hint="eastAsia"/>
          <w:lang w:eastAsia="zh-CN"/>
        </w:rPr>
      </w:pPr>
      <w:r>
        <w:rPr>
          <w:rFonts w:hint="eastAsia"/>
        </w:rPr>
        <w:t>1000吨/年甲霜灵、250吨/年精甲霜灵及25000吨/年农药制剂技术改造项目竣工环境保护验收监测</w:t>
      </w:r>
      <w:r>
        <w:rPr>
          <w:rFonts w:hint="eastAsia"/>
          <w:lang w:eastAsia="zh-CN"/>
        </w:rPr>
        <w:t>公告</w:t>
      </w:r>
    </w:p>
    <w:p w14:paraId="04D54DDE">
      <w:pPr>
        <w:rPr>
          <w:rFonts w:hint="eastAsia"/>
          <w:lang w:eastAsia="zh-CN"/>
        </w:rPr>
      </w:pPr>
    </w:p>
    <w:p w14:paraId="651DF066">
      <w:r>
        <w:rPr>
          <w:rFonts w:hint="eastAsia"/>
        </w:rPr>
        <w:t>依据《建设项目环境保护管理条例》（国务院第682号令）及《建设项目竣工环境保护验收暂行办法》（国环规环评[2017]4号）的有关规定，我公司对1000吨/年甲霜灵、250吨/年精甲霜灵及25000吨/年农药制剂技术改造项目竣工环境保护验收监测报告予以公示。</w:t>
      </w:r>
    </w:p>
    <w:p w14:paraId="489C7669">
      <w:pPr>
        <w:rPr>
          <w:rFonts w:hint="eastAsia"/>
        </w:rPr>
      </w:pPr>
      <w:r>
        <w:rPr>
          <w:rFonts w:hint="eastAsia"/>
        </w:rPr>
        <w:t>项目名称：1000吨/年甲霜灵、250吨/年精甲霜灵及25000吨/年农药制剂技术改造项目</w:t>
      </w:r>
    </w:p>
    <w:p w14:paraId="35776F90">
      <w:pPr>
        <w:rPr>
          <w:rFonts w:hint="eastAsia"/>
        </w:rPr>
      </w:pPr>
      <w:r>
        <w:rPr>
          <w:rFonts w:hint="eastAsia"/>
        </w:rPr>
        <w:t>建设地点：南通经济技术开发区通旺路9号</w:t>
      </w:r>
    </w:p>
    <w:p w14:paraId="41FFC3D9">
      <w:pPr>
        <w:rPr>
          <w:rFonts w:hint="eastAsia"/>
        </w:rPr>
      </w:pPr>
      <w:r>
        <w:rPr>
          <w:rFonts w:hint="eastAsia"/>
        </w:rPr>
        <w:t>建设单位：江苏宝灵化工股份有限公司</w:t>
      </w:r>
    </w:p>
    <w:p w14:paraId="0C094230">
      <w:pPr>
        <w:rPr>
          <w:rFonts w:hint="eastAsia"/>
        </w:rPr>
      </w:pPr>
      <w:r>
        <w:rPr>
          <w:rFonts w:hint="eastAsia"/>
        </w:rPr>
        <w:t>建设内容：甲霜灵合成过程去掉甲氧基化反应工段、酯化反应工段；精甲霜灵生产合成过程去掉甲氧基化反应工段，直接购买甲氧基乙酸、氯丙酸甲酯作为原料；农药制剂产品的品种变动，制剂产品总产能25000t/a。</w:t>
      </w:r>
    </w:p>
    <w:p w14:paraId="6CF2C0A9">
      <w:pPr>
        <w:rPr>
          <w:rFonts w:hint="eastAsia"/>
        </w:rPr>
      </w:pPr>
      <w:r>
        <w:rPr>
          <w:rFonts w:hint="eastAsia"/>
        </w:rPr>
        <w:t>公示时间：2025年12月30日-2026年1月27日（20个工作日）</w:t>
      </w:r>
    </w:p>
    <w:p w14:paraId="37D5F9D3">
      <w:pPr>
        <w:rPr>
          <w:rFonts w:hint="eastAsia"/>
        </w:rPr>
      </w:pPr>
      <w:r>
        <w:rPr>
          <w:rFonts w:hint="eastAsia"/>
        </w:rPr>
        <w:t>公示期间，对上述公示内容如有异议，请以书面形式反馈，个人须署真实姓名，单位须加盖公章。</w:t>
      </w:r>
    </w:p>
    <w:p w14:paraId="26DDD2D2">
      <w:pPr>
        <w:rPr>
          <w:rFonts w:hint="eastAsia"/>
        </w:rPr>
      </w:pPr>
      <w:r>
        <w:rPr>
          <w:rFonts w:hint="eastAsia"/>
        </w:rPr>
        <w:t>联 系 人：陈工</w:t>
      </w:r>
      <w:bookmarkStart w:id="0" w:name="_GoBack"/>
      <w:bookmarkEnd w:id="0"/>
    </w:p>
    <w:p w14:paraId="26ED7A7D">
      <w:pPr>
        <w:rPr>
          <w:rFonts w:hint="eastAsia"/>
        </w:rPr>
      </w:pPr>
      <w:r>
        <w:rPr>
          <w:rFonts w:hint="eastAsia"/>
        </w:rPr>
        <w:t>联系电话：18068968815</w:t>
      </w:r>
    </w:p>
    <w:p w14:paraId="3F56A6F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16"/>
    <w:rsid w:val="00234AE1"/>
    <w:rsid w:val="004354F7"/>
    <w:rsid w:val="00501916"/>
    <w:rsid w:val="00925CDB"/>
    <w:rsid w:val="009D04DE"/>
    <w:rsid w:val="00C406C6"/>
    <w:rsid w:val="00D36A6D"/>
    <w:rsid w:val="4601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408</Characters>
  <Lines>48</Lines>
  <Paragraphs>46</Paragraphs>
  <TotalTime>0</TotalTime>
  <ScaleCrop>false</ScaleCrop>
  <LinksUpToDate>false</LinksUpToDate>
  <CharactersWithSpaces>410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2026-01-15T08:51:00Z</dcterms:created>
  <dc:creator>珅亮 李</dc:creator>
  <cp:lastModifiedBy>琪</cp:lastModifiedBy>
  <dcterms:modified xsi:type="dcterms:W3CDTF">2026-01-16T02:40:02Z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eyJoZGlkIjoiYWE5YjkwYmMzYzI4ZDdkZDRmMDhhNTVlNDgyMDM1MmYiLCJ1c2VySWQiOiIyNDI1NTY2ODMifQ==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9E71E7110A434604BED64C5B9637A878_12</vt:lpwstr>
  </property>
</Properties>
</file>